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E9" w:rsidRPr="00093A8E" w:rsidRDefault="005D5CE9" w:rsidP="005D5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Правила проведения 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кции по возврату Держателям</w:t>
      </w:r>
      <w:r w:rsidRPr="00FE41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>части денежных средств, потраченных  при совершении покупок в магазинах торгов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ых 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>сетей «Перекресток» и «Зеленый Перекресток» (ЗАО «Торговый дом «</w:t>
      </w:r>
      <w:r w:rsidRPr="00F3655E">
        <w:rPr>
          <w:rFonts w:ascii="Times New Roman" w:hAnsi="Times New Roman" w:cs="Times New Roman"/>
          <w:b/>
          <w:sz w:val="24"/>
          <w:szCs w:val="24"/>
        </w:rPr>
        <w:t>ПЕРЕКРЕСТОК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») с использованием при  расчете Карт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АО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>Россельхозбанк</w:t>
      </w:r>
      <w:proofErr w:type="spellEnd"/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», выпущенных в рамках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отдельных 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>тарифных планов</w:t>
      </w:r>
      <w:proofErr w:type="gramStart"/>
      <w:r w:rsidRPr="0014467C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5D5CE9" w:rsidRDefault="005D5CE9" w:rsidP="005D5CE9">
      <w:pPr>
        <w:pStyle w:val="a3"/>
        <w:jc w:val="center"/>
        <w:rPr>
          <w:b/>
          <w:bCs/>
          <w:sz w:val="24"/>
          <w:szCs w:val="24"/>
        </w:rPr>
      </w:pPr>
    </w:p>
    <w:p w:rsidR="005D5CE9" w:rsidRPr="00093A8E" w:rsidRDefault="005D5CE9" w:rsidP="005D5CE9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D5CE9" w:rsidRDefault="005D5CE9" w:rsidP="005D5C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t>1.1.</w:t>
      </w:r>
      <w:r w:rsidRPr="00093A8E">
        <w:rPr>
          <w:rFonts w:ascii="Times New Roman" w:hAnsi="Times New Roman" w:cs="Times New Roman"/>
          <w:sz w:val="24"/>
          <w:szCs w:val="24"/>
        </w:rPr>
        <w:tab/>
        <w:t>Правила проведения Акции по осуществлению возврата Держателям части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>денежных средств,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>потраченных</w:t>
      </w:r>
      <w:r w:rsidRPr="00093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 xml:space="preserve">при совершении покупок в магазинах торговых сетей «Перекресток» и «Зеленый Перекресток» с </w:t>
      </w:r>
      <w:r w:rsidRPr="008B76FB">
        <w:rPr>
          <w:rFonts w:ascii="Times New Roman" w:hAnsi="Times New Roman" w:cs="Times New Roman"/>
          <w:sz w:val="24"/>
          <w:szCs w:val="24"/>
        </w:rPr>
        <w:t>использованием при расчете Карт АО «</w:t>
      </w:r>
      <w:proofErr w:type="spellStart"/>
      <w:r w:rsidRPr="008B76FB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8B76FB">
        <w:rPr>
          <w:rFonts w:ascii="Times New Roman" w:hAnsi="Times New Roman" w:cs="Times New Roman"/>
          <w:sz w:val="24"/>
          <w:szCs w:val="24"/>
        </w:rPr>
        <w:t>» отдельных категорий, выпущенных в рамках отдельных тарифных планов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946AD9">
        <w:rPr>
          <w:rFonts w:ascii="Times New Roman" w:hAnsi="Times New Roman" w:cs="Times New Roman"/>
          <w:sz w:val="24"/>
          <w:szCs w:val="24"/>
        </w:rPr>
        <w:t xml:space="preserve"> </w:t>
      </w:r>
      <w:r w:rsidRPr="008B76FB">
        <w:rPr>
          <w:rFonts w:ascii="Times New Roman" w:hAnsi="Times New Roman" w:cs="Times New Roman"/>
          <w:sz w:val="24"/>
          <w:szCs w:val="24"/>
        </w:rPr>
        <w:t>(далее – Правила)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76FB">
        <w:rPr>
          <w:rFonts w:ascii="Times New Roman" w:hAnsi="Times New Roman" w:cs="Times New Roman"/>
          <w:sz w:val="24"/>
          <w:szCs w:val="24"/>
        </w:rPr>
        <w:t xml:space="preserve"> распространяют свое действие на Держателей, выполнивших условия участия в Акции. Участие в Акции является подтверждением надлежащего ознакомления и согласия Держателя со всеми положениями настоящих Правил.</w:t>
      </w:r>
    </w:p>
    <w:p w:rsidR="005D5CE9" w:rsidRPr="00093A8E" w:rsidRDefault="005D5CE9" w:rsidP="005D5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A8E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>Акция направлена на стимулирование  продажи товаров в магазинах торговых сетей  «Перекресток» и «Перекресток Зеленый»,  привлечение в Банк новых клиентов, увеличение доли безналичных расчетов, осуществляемых с использованием Карт.</w:t>
      </w:r>
    </w:p>
    <w:p w:rsidR="005D5CE9" w:rsidRPr="00093A8E" w:rsidRDefault="005D5CE9" w:rsidP="005D5C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t>С целью обеспечения возможности своевременного ознакомления каждого Держателя с изменениями, вносимыми в настоящие Правила, актуальный те</w:t>
      </w:r>
      <w:proofErr w:type="gramStart"/>
      <w:r w:rsidRPr="00093A8E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093A8E">
        <w:rPr>
          <w:rFonts w:ascii="Times New Roman" w:hAnsi="Times New Roman" w:cs="Times New Roman"/>
          <w:sz w:val="24"/>
          <w:szCs w:val="24"/>
        </w:rPr>
        <w:t xml:space="preserve">авил публикуется на сайте Организатора www.perekrestok.ru и сайте Банка </w:t>
      </w:r>
      <w:proofErr w:type="spellStart"/>
      <w:r w:rsidRPr="00093A8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3A8E">
        <w:rPr>
          <w:rFonts w:ascii="Times New Roman" w:hAnsi="Times New Roman" w:cs="Times New Roman"/>
          <w:sz w:val="24"/>
          <w:szCs w:val="24"/>
          <w:lang w:val="en-US"/>
        </w:rPr>
        <w:t>rshb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3A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.</w:t>
      </w:r>
    </w:p>
    <w:p w:rsidR="005D5CE9" w:rsidRPr="00093A8E" w:rsidRDefault="005D5CE9" w:rsidP="005D5C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t>Организатор самостоятельно определяет перечень Точек продаж, на которые распространяется действие Акции в Отчетном периоде. Организатор 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Партнеру Акции</w:t>
      </w:r>
      <w:r w:rsidRPr="00093A8E">
        <w:rPr>
          <w:rFonts w:ascii="Times New Roman" w:hAnsi="Times New Roman" w:cs="Times New Roman"/>
          <w:sz w:val="24"/>
          <w:szCs w:val="24"/>
        </w:rPr>
        <w:t xml:space="preserve">  указанный перечень не позднее п</w:t>
      </w:r>
      <w:r>
        <w:rPr>
          <w:rFonts w:ascii="Times New Roman" w:hAnsi="Times New Roman" w:cs="Times New Roman"/>
          <w:sz w:val="24"/>
          <w:szCs w:val="24"/>
        </w:rPr>
        <w:t xml:space="preserve">ервого </w:t>
      </w:r>
      <w:r w:rsidRPr="00093A8E">
        <w:rPr>
          <w:rFonts w:ascii="Times New Roman" w:hAnsi="Times New Roman" w:cs="Times New Roman"/>
          <w:sz w:val="24"/>
          <w:szCs w:val="24"/>
        </w:rPr>
        <w:t xml:space="preserve"> рабочего дня каждого Отчетного периода.</w:t>
      </w:r>
    </w:p>
    <w:p w:rsidR="005D5CE9" w:rsidRPr="00093A8E" w:rsidRDefault="005D5CE9" w:rsidP="005D5C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t xml:space="preserve">Организатор и </w:t>
      </w:r>
      <w:r>
        <w:rPr>
          <w:rFonts w:ascii="Times New Roman" w:hAnsi="Times New Roman" w:cs="Times New Roman"/>
          <w:sz w:val="24"/>
          <w:szCs w:val="24"/>
        </w:rPr>
        <w:t xml:space="preserve">Банк </w:t>
      </w:r>
      <w:r w:rsidRPr="00093A8E">
        <w:rPr>
          <w:rFonts w:ascii="Times New Roman" w:hAnsi="Times New Roman" w:cs="Times New Roman"/>
          <w:sz w:val="24"/>
          <w:szCs w:val="24"/>
        </w:rPr>
        <w:t xml:space="preserve">вправе </w:t>
      </w:r>
      <w:r>
        <w:rPr>
          <w:rFonts w:ascii="Times New Roman" w:hAnsi="Times New Roman" w:cs="Times New Roman"/>
          <w:sz w:val="24"/>
          <w:szCs w:val="24"/>
        </w:rPr>
        <w:t xml:space="preserve">по согласованию Сторон </w:t>
      </w:r>
      <w:r w:rsidRPr="00093A8E">
        <w:rPr>
          <w:rFonts w:ascii="Times New Roman" w:hAnsi="Times New Roman" w:cs="Times New Roman"/>
          <w:sz w:val="24"/>
          <w:szCs w:val="24"/>
        </w:rPr>
        <w:t xml:space="preserve">прекратить проведение Акции в любое время без предварительного уведомления Держателей. Информация о прекращении Акции публикуется на сайте Партнера www.perekrestok.ru и сайте Банка </w:t>
      </w:r>
      <w:proofErr w:type="spellStart"/>
      <w:r w:rsidRPr="00093A8E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3A8E">
        <w:rPr>
          <w:rFonts w:ascii="Times New Roman" w:hAnsi="Times New Roman" w:cs="Times New Roman"/>
          <w:sz w:val="24"/>
          <w:szCs w:val="24"/>
          <w:lang w:val="en-US"/>
        </w:rPr>
        <w:t>rshb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3A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.</w:t>
      </w:r>
    </w:p>
    <w:p w:rsidR="005D5CE9" w:rsidRDefault="005D5CE9" w:rsidP="005D5CE9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t>Во всем остальном, что не урегулировано настоящими Правилами, Держатели руководствуются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 xml:space="preserve">действующими Условиями комплексного банковского обслуживания держателей Карт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093A8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93A8E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 xml:space="preserve">» и Правилами предоставления и использования кредитных Карт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093A8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93A8E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» с льготным периодом кредитования.</w:t>
      </w:r>
    </w:p>
    <w:p w:rsidR="005D5CE9" w:rsidRDefault="005D5CE9" w:rsidP="005D5CE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CE9" w:rsidRPr="00093A8E" w:rsidRDefault="005D5CE9" w:rsidP="005D5CE9">
      <w:pPr>
        <w:numPr>
          <w:ilvl w:val="0"/>
          <w:numId w:val="1"/>
        </w:numPr>
        <w:tabs>
          <w:tab w:val="left" w:pos="426"/>
          <w:tab w:val="left" w:pos="1276"/>
        </w:tabs>
        <w:spacing w:before="120" w:after="120" w:line="240" w:lineRule="auto"/>
        <w:ind w:left="0" w:firstLine="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A8E">
        <w:rPr>
          <w:rFonts w:ascii="Times New Roman" w:hAnsi="Times New Roman" w:cs="Times New Roman"/>
          <w:b/>
          <w:sz w:val="24"/>
          <w:szCs w:val="24"/>
        </w:rPr>
        <w:t xml:space="preserve">Организатор Акции </w:t>
      </w:r>
      <w:r w:rsidRPr="00093A8E">
        <w:rPr>
          <w:rFonts w:ascii="Times New Roman" w:hAnsi="Times New Roman" w:cs="Times New Roman"/>
          <w:sz w:val="24"/>
          <w:szCs w:val="24"/>
        </w:rPr>
        <w:t xml:space="preserve">– ЗАО  «Торговый дом «ПЕРЕКРЕСТОК», Юридический адрес: 103473, г. Москва, ул. Суворовская площадь, дом 1, Фактический адрес: </w:t>
      </w:r>
      <w:r>
        <w:rPr>
          <w:rFonts w:ascii="Times New Roman" w:hAnsi="Times New Roman" w:cs="Times New Roman"/>
          <w:sz w:val="24"/>
          <w:szCs w:val="24"/>
        </w:rPr>
        <w:t>109029</w:t>
      </w:r>
      <w:r w:rsidRPr="00093A8E">
        <w:rPr>
          <w:rFonts w:ascii="Times New Roman" w:hAnsi="Times New Roman" w:cs="Times New Roman"/>
          <w:sz w:val="24"/>
          <w:szCs w:val="24"/>
        </w:rPr>
        <w:t xml:space="preserve">, г. Москва, Средняя </w:t>
      </w:r>
      <w:proofErr w:type="spellStart"/>
      <w:r w:rsidRPr="00093A8E">
        <w:rPr>
          <w:rFonts w:ascii="Times New Roman" w:hAnsi="Times New Roman" w:cs="Times New Roman"/>
          <w:sz w:val="24"/>
          <w:szCs w:val="24"/>
        </w:rPr>
        <w:t>Калитниковская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 xml:space="preserve"> ул., 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>28, стр.4.</w:t>
      </w:r>
      <w:proofErr w:type="gramEnd"/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Партнер Акции (</w:t>
      </w:r>
      <w:r w:rsidRPr="00093A8E">
        <w:rPr>
          <w:rFonts w:ascii="Times New Roman" w:hAnsi="Times New Roman" w:cs="Times New Roman"/>
          <w:b/>
          <w:sz w:val="24"/>
          <w:szCs w:val="24"/>
        </w:rPr>
        <w:t>Банк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093A8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3A8E">
        <w:rPr>
          <w:rFonts w:ascii="Times New Roman" w:hAnsi="Times New Roman" w:cs="Times New Roman"/>
          <w:sz w:val="24"/>
          <w:szCs w:val="24"/>
        </w:rPr>
        <w:t>кционерное общество «Российский Сельскохозяйственный банк» (Генеральная лицензия ЦБ РФ от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3A8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93A8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3A8E">
        <w:rPr>
          <w:rFonts w:ascii="Times New Roman" w:hAnsi="Times New Roman" w:cs="Times New Roman"/>
          <w:sz w:val="24"/>
          <w:szCs w:val="24"/>
        </w:rPr>
        <w:t xml:space="preserve"> № 3349) 119034, г. Москва, Гагаринский пер., д. 3.</w:t>
      </w:r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lastRenderedPageBreak/>
        <w:t>Срок действия Акции</w:t>
      </w:r>
      <w:r w:rsidRPr="00093A8E">
        <w:rPr>
          <w:rFonts w:ascii="Times New Roman" w:hAnsi="Times New Roman" w:cs="Times New Roman"/>
          <w:sz w:val="24"/>
          <w:szCs w:val="24"/>
        </w:rPr>
        <w:t xml:space="preserve"> – с 00:00 (по московскому времени)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093A8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 xml:space="preserve">1.2017 г. </w:t>
      </w:r>
      <w:r w:rsidRPr="00093A8E">
        <w:rPr>
          <w:rFonts w:ascii="Times New Roman" w:hAnsi="Times New Roman" w:cs="Times New Roman"/>
          <w:sz w:val="24"/>
          <w:szCs w:val="24"/>
        </w:rPr>
        <w:t>по 23:59 (по</w:t>
      </w:r>
      <w:r>
        <w:rPr>
          <w:rFonts w:ascii="Times New Roman" w:hAnsi="Times New Roman" w:cs="Times New Roman"/>
          <w:sz w:val="24"/>
          <w:szCs w:val="24"/>
        </w:rPr>
        <w:t xml:space="preserve"> московскому времени) 31.12.2017 г. </w:t>
      </w:r>
      <w:r w:rsidRPr="00093A8E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Территория проведения</w:t>
      </w:r>
      <w:r w:rsidRPr="00093A8E"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b/>
          <w:sz w:val="24"/>
          <w:szCs w:val="24"/>
        </w:rPr>
        <w:t>Акции</w:t>
      </w:r>
      <w:r w:rsidRPr="00093A8E">
        <w:rPr>
          <w:rFonts w:ascii="Times New Roman" w:hAnsi="Times New Roman" w:cs="Times New Roman"/>
          <w:sz w:val="24"/>
          <w:szCs w:val="24"/>
        </w:rPr>
        <w:t xml:space="preserve"> – Российская Федерация.</w:t>
      </w:r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 xml:space="preserve">Держатель </w:t>
      </w:r>
      <w:r w:rsidRPr="00093A8E">
        <w:rPr>
          <w:rFonts w:ascii="Times New Roman" w:hAnsi="Times New Roman" w:cs="Times New Roman"/>
          <w:sz w:val="24"/>
          <w:szCs w:val="24"/>
        </w:rPr>
        <w:t>– физическое лицо,  на имя которого Банком выпущена Карта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3A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A8E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 w:rsidRPr="00093A8E">
        <w:rPr>
          <w:rFonts w:ascii="Times New Roman" w:hAnsi="Times New Roman" w:cs="Times New Roman"/>
          <w:sz w:val="24"/>
          <w:szCs w:val="24"/>
        </w:rPr>
        <w:t xml:space="preserve">– платежная Карта международных платежных систем </w:t>
      </w:r>
      <w:r w:rsidRPr="00093A8E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Pr="00093A8E"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093A8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93A8E">
        <w:rPr>
          <w:rFonts w:ascii="Times New Roman" w:hAnsi="Times New Roman" w:cs="Times New Roman"/>
          <w:sz w:val="24"/>
          <w:szCs w:val="24"/>
          <w:lang w:val="en-US"/>
        </w:rPr>
        <w:t>MasterCard</w:t>
      </w:r>
      <w:r w:rsidRPr="00093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A8E">
        <w:rPr>
          <w:rFonts w:ascii="Times New Roman" w:hAnsi="Times New Roman" w:cs="Times New Roman"/>
          <w:sz w:val="24"/>
          <w:szCs w:val="24"/>
          <w:lang w:val="en-US"/>
        </w:rPr>
        <w:t>WorldWide</w:t>
      </w:r>
      <w:proofErr w:type="spellEnd"/>
      <w:r w:rsidRPr="00093A8E">
        <w:rPr>
          <w:rFonts w:ascii="Times New Roman" w:hAnsi="Times New Roman" w:cs="Times New Roman"/>
          <w:sz w:val="24"/>
          <w:szCs w:val="24"/>
        </w:rPr>
        <w:t>, эмитированная Банком в рамках тарифных планов «Амурский тигр»,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>«Амурский тигр - кредитная Карта с льготным периодом кредитования»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A8E">
        <w:rPr>
          <w:rFonts w:ascii="Times New Roman" w:hAnsi="Times New Roman" w:cs="Times New Roman"/>
          <w:sz w:val="24"/>
          <w:szCs w:val="24"/>
        </w:rPr>
        <w:t xml:space="preserve"> </w:t>
      </w:r>
      <w:r w:rsidRPr="00946AD9">
        <w:rPr>
          <w:rFonts w:ascii="Times New Roman" w:hAnsi="Times New Roman" w:cs="Times New Roman"/>
          <w:sz w:val="24"/>
          <w:szCs w:val="24"/>
        </w:rPr>
        <w:t xml:space="preserve">«Зарплатный» (только для категорий карт VISA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«Амурский тигр»,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«Амурский тигр»), «Зарплатный 5+» (только для категорий карт VISA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«Амурский тигр»,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«Амурский тигр»), «Зарплатный РСХБ» (только для категорий карт</w:t>
      </w:r>
      <w:proofErr w:type="gramEnd"/>
      <w:r w:rsidRPr="00946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6AD9">
        <w:rPr>
          <w:rFonts w:ascii="Times New Roman" w:hAnsi="Times New Roman" w:cs="Times New Roman"/>
          <w:sz w:val="24"/>
          <w:szCs w:val="24"/>
        </w:rPr>
        <w:t xml:space="preserve">VISA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«Амурский тигр»,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AD9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946AD9">
        <w:rPr>
          <w:rFonts w:ascii="Times New Roman" w:hAnsi="Times New Roman" w:cs="Times New Roman"/>
          <w:sz w:val="24"/>
          <w:szCs w:val="24"/>
        </w:rPr>
        <w:t xml:space="preserve"> «Амурский тигр»), «Амурский тигр – карта к вкладу»</w:t>
      </w:r>
      <w:r>
        <w:rPr>
          <w:rFonts w:ascii="Times New Roman" w:hAnsi="Times New Roman" w:cs="Times New Roman"/>
          <w:sz w:val="24"/>
          <w:szCs w:val="24"/>
        </w:rPr>
        <w:t>, «Амурский тигр Премиум»</w:t>
      </w:r>
      <w:r>
        <w:rPr>
          <w:rStyle w:val="a5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93A8E">
        <w:rPr>
          <w:rFonts w:ascii="Times New Roman" w:hAnsi="Times New Roman" w:cs="Times New Roman"/>
          <w:sz w:val="24"/>
          <w:szCs w:val="24"/>
        </w:rPr>
        <w:t xml:space="preserve"> предназначенная для совершения ее Держателем расчетных операций.</w:t>
      </w:r>
      <w:proofErr w:type="gramEnd"/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 xml:space="preserve">Счет Карты - </w:t>
      </w:r>
      <w:r w:rsidRPr="00093A8E">
        <w:rPr>
          <w:rFonts w:ascii="Times New Roman" w:hAnsi="Times New Roman" w:cs="Times New Roman"/>
          <w:sz w:val="24"/>
          <w:szCs w:val="24"/>
        </w:rPr>
        <w:t>банковский Счет Держателя, открытый для осуществления операций, совершаемых с использованием Карт/реквизитов Карт, выпущенных к этому Счету и без использования Карт.</w:t>
      </w:r>
    </w:p>
    <w:p w:rsidR="005D5CE9" w:rsidRPr="00093A8E" w:rsidRDefault="005D5CE9" w:rsidP="005D5CE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 xml:space="preserve">Квалифицированная операция – </w:t>
      </w:r>
      <w:r w:rsidRPr="00093A8E">
        <w:rPr>
          <w:rFonts w:ascii="Times New Roman" w:hAnsi="Times New Roman" w:cs="Times New Roman"/>
          <w:sz w:val="24"/>
          <w:szCs w:val="24"/>
        </w:rPr>
        <w:t xml:space="preserve">операция по оплате товаров в Точках продаж,  расположенных на территории Российской Федерации, совершенная Держателем с использованием Карты в  течение Срока действия Акции. </w:t>
      </w:r>
    </w:p>
    <w:p w:rsidR="005D5CE9" w:rsidRPr="00093A8E" w:rsidRDefault="005D5CE9" w:rsidP="005D5CE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 xml:space="preserve">Точки продаж – </w:t>
      </w:r>
      <w:r w:rsidRPr="00093A8E">
        <w:rPr>
          <w:rFonts w:ascii="Times New Roman" w:hAnsi="Times New Roman" w:cs="Times New Roman"/>
          <w:sz w:val="24"/>
          <w:szCs w:val="24"/>
        </w:rPr>
        <w:t>магазины «Перекресток» и «Перекресток Зеленый»; полный перечень магазинов, участвующих в Акции, приведен на сайте http://www.perekrestok.ru/shops.</w:t>
      </w:r>
    </w:p>
    <w:p w:rsidR="005D5CE9" w:rsidRPr="00093A8E" w:rsidRDefault="005D5CE9" w:rsidP="005D5CE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Отчетный период</w:t>
      </w:r>
      <w:r w:rsidRPr="00093A8E">
        <w:rPr>
          <w:rFonts w:ascii="Times New Roman" w:hAnsi="Times New Roman" w:cs="Times New Roman"/>
          <w:sz w:val="24"/>
          <w:szCs w:val="24"/>
        </w:rPr>
        <w:t xml:space="preserve"> - период времени, равный 1 (одному) календарному месяцу, в течение которого Держатель совершает Квалифицированные операции. </w:t>
      </w:r>
    </w:p>
    <w:p w:rsidR="005D5CE9" w:rsidRPr="00093A8E" w:rsidRDefault="005D5CE9" w:rsidP="005D5CE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Первый Отчетный период –</w:t>
      </w:r>
      <w:r w:rsidRPr="00093A8E">
        <w:rPr>
          <w:rFonts w:ascii="Times New Roman" w:hAnsi="Times New Roman" w:cs="Times New Roman"/>
          <w:sz w:val="24"/>
          <w:szCs w:val="24"/>
        </w:rPr>
        <w:t xml:space="preserve"> Отчетный период, начавшийся в 00:0</w:t>
      </w:r>
      <w:r>
        <w:rPr>
          <w:rFonts w:ascii="Times New Roman" w:hAnsi="Times New Roman" w:cs="Times New Roman"/>
          <w:sz w:val="24"/>
          <w:szCs w:val="24"/>
        </w:rPr>
        <w:t xml:space="preserve">0 (по московскому времени) 01.01.2017 г. </w:t>
      </w:r>
      <w:r w:rsidRPr="00093A8E">
        <w:rPr>
          <w:rFonts w:ascii="Times New Roman" w:hAnsi="Times New Roman" w:cs="Times New Roman"/>
          <w:sz w:val="24"/>
          <w:szCs w:val="24"/>
        </w:rPr>
        <w:t xml:space="preserve"> и з</w:t>
      </w:r>
      <w:r>
        <w:rPr>
          <w:rFonts w:ascii="Times New Roman" w:hAnsi="Times New Roman" w:cs="Times New Roman"/>
          <w:sz w:val="24"/>
          <w:szCs w:val="24"/>
        </w:rPr>
        <w:t xml:space="preserve">аканчивающийся 31.01.2017 г. </w:t>
      </w:r>
      <w:r w:rsidRPr="00093A8E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5D5CE9" w:rsidRPr="00093A8E" w:rsidRDefault="005D5CE9" w:rsidP="005D5CE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Последний Отчетный период</w:t>
      </w:r>
      <w:r w:rsidRPr="00093A8E">
        <w:rPr>
          <w:rFonts w:ascii="Times New Roman" w:hAnsi="Times New Roman" w:cs="Times New Roman"/>
          <w:sz w:val="24"/>
          <w:szCs w:val="24"/>
        </w:rPr>
        <w:t xml:space="preserve"> – Отчетный период, начавшийся после окончания предыдущего Отчетного периода и заканчивающийся в 23:59 (по м</w:t>
      </w:r>
      <w:r>
        <w:rPr>
          <w:rFonts w:ascii="Times New Roman" w:hAnsi="Times New Roman" w:cs="Times New Roman"/>
          <w:sz w:val="24"/>
          <w:szCs w:val="24"/>
        </w:rPr>
        <w:t xml:space="preserve">осковскому времени) 31.12.2017 г. </w:t>
      </w:r>
      <w:r w:rsidRPr="00093A8E">
        <w:rPr>
          <w:rFonts w:ascii="Times New Roman" w:hAnsi="Times New Roman" w:cs="Times New Roman"/>
          <w:sz w:val="24"/>
          <w:szCs w:val="24"/>
        </w:rPr>
        <w:t xml:space="preserve">включительно либо в 23:59 (по московскому времени) </w:t>
      </w:r>
      <w:r w:rsidRPr="00093A8E">
        <w:rPr>
          <w:rFonts w:ascii="Times New Roman" w:hAnsi="Times New Roman" w:cs="Times New Roman"/>
          <w:sz w:val="24"/>
          <w:szCs w:val="24"/>
          <w:lang w:eastAsia="ar-SA"/>
        </w:rPr>
        <w:t>последнего дня действия Акции (в случае ее досрочного прекращения)</w:t>
      </w:r>
      <w:r w:rsidRPr="00093A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CE9" w:rsidRPr="00093A8E" w:rsidRDefault="005D5CE9" w:rsidP="005D5CE9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 xml:space="preserve">Возврат части потраченных средств </w:t>
      </w:r>
      <w:r w:rsidRPr="00093A8E">
        <w:rPr>
          <w:rFonts w:ascii="Times New Roman" w:hAnsi="Times New Roman" w:cs="Times New Roman"/>
          <w:sz w:val="24"/>
          <w:szCs w:val="24"/>
        </w:rPr>
        <w:t>- зачисление денежных сре</w:t>
      </w:r>
      <w:proofErr w:type="gramStart"/>
      <w:r w:rsidRPr="00093A8E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093A8E">
        <w:rPr>
          <w:rFonts w:ascii="Times New Roman" w:hAnsi="Times New Roman" w:cs="Times New Roman"/>
          <w:sz w:val="24"/>
          <w:szCs w:val="24"/>
        </w:rPr>
        <w:t xml:space="preserve">иде части суммы Квалифицированных операций на Счет Карты Держателя в соответствии с настоящими Правилами. </w:t>
      </w:r>
    </w:p>
    <w:p w:rsidR="005D5CE9" w:rsidRPr="00093A8E" w:rsidRDefault="005D5CE9" w:rsidP="005D5CE9">
      <w:pPr>
        <w:tabs>
          <w:tab w:val="left" w:pos="284"/>
          <w:tab w:val="left" w:pos="1276"/>
        </w:tabs>
        <w:spacing w:before="120" w:after="12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3.</w:t>
      </w:r>
      <w:r w:rsidRPr="00093A8E">
        <w:rPr>
          <w:rFonts w:ascii="Times New Roman" w:hAnsi="Times New Roman" w:cs="Times New Roman"/>
          <w:b/>
          <w:sz w:val="24"/>
          <w:szCs w:val="24"/>
        </w:rPr>
        <w:tab/>
        <w:t>Условия участия в Акции</w:t>
      </w:r>
    </w:p>
    <w:p w:rsidR="005D5CE9" w:rsidRPr="00093A8E" w:rsidRDefault="005D5CE9" w:rsidP="005D5CE9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t>Для участия в Акции  Держателю необходимо совершать Квалифицированные операции с использованием  Карт в Точках продаж в период Срока действия Акции.</w:t>
      </w:r>
    </w:p>
    <w:p w:rsidR="005D5CE9" w:rsidRPr="00093A8E" w:rsidRDefault="005D5CE9" w:rsidP="005D5CE9">
      <w:pPr>
        <w:tabs>
          <w:tab w:val="left" w:pos="284"/>
          <w:tab w:val="left" w:pos="1276"/>
        </w:tabs>
        <w:spacing w:before="120" w:after="120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4.</w:t>
      </w:r>
      <w:r w:rsidRPr="00093A8E">
        <w:rPr>
          <w:rFonts w:ascii="Times New Roman" w:hAnsi="Times New Roman" w:cs="Times New Roman"/>
          <w:b/>
          <w:sz w:val="24"/>
          <w:szCs w:val="24"/>
        </w:rPr>
        <w:tab/>
        <w:t>Описание Акции</w:t>
      </w:r>
    </w:p>
    <w:p w:rsidR="005D5CE9" w:rsidRPr="00093A8E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A8E">
        <w:rPr>
          <w:rFonts w:ascii="Times New Roman" w:hAnsi="Times New Roman" w:cs="Times New Roman"/>
          <w:sz w:val="24"/>
          <w:szCs w:val="24"/>
        </w:rPr>
        <w:lastRenderedPageBreak/>
        <w:t>Держатели Карт, участвующие в Акции и совершившие Квалифицированные операции в течение Срока действия Акции, получают Возврат части потраченных сре</w:t>
      </w:r>
      <w:proofErr w:type="gramStart"/>
      <w:r w:rsidRPr="00093A8E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093A8E">
        <w:rPr>
          <w:rFonts w:ascii="Times New Roman" w:hAnsi="Times New Roman" w:cs="Times New Roman"/>
          <w:sz w:val="24"/>
          <w:szCs w:val="24"/>
        </w:rPr>
        <w:t>азмере 5% от суммы Квалифицированной операции на Счета Карт, но не более 6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093A8E">
        <w:rPr>
          <w:rFonts w:ascii="Times New Roman" w:hAnsi="Times New Roman" w:cs="Times New Roman"/>
          <w:sz w:val="24"/>
          <w:szCs w:val="24"/>
        </w:rPr>
        <w:t>(шести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A8E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93A8E">
        <w:rPr>
          <w:rFonts w:ascii="Times New Roman" w:hAnsi="Times New Roman" w:cs="Times New Roman"/>
          <w:sz w:val="24"/>
          <w:szCs w:val="24"/>
        </w:rPr>
        <w:t xml:space="preserve"> рублей по результатам каждого Отчетного периода, в соответствии с настоящими Правилами.</w:t>
      </w:r>
    </w:p>
    <w:p w:rsidR="005D5CE9" w:rsidRPr="00093A8E" w:rsidRDefault="005D5CE9" w:rsidP="005D5CE9">
      <w:pPr>
        <w:tabs>
          <w:tab w:val="left" w:pos="284"/>
          <w:tab w:val="left" w:pos="1276"/>
        </w:tabs>
        <w:spacing w:before="120" w:after="120"/>
        <w:ind w:firstLine="709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A8E">
        <w:rPr>
          <w:rFonts w:ascii="Times New Roman" w:hAnsi="Times New Roman" w:cs="Times New Roman"/>
          <w:b/>
          <w:sz w:val="24"/>
          <w:szCs w:val="24"/>
        </w:rPr>
        <w:t>5.</w:t>
      </w:r>
      <w:r w:rsidRPr="00093A8E">
        <w:rPr>
          <w:rFonts w:ascii="Times New Roman" w:hAnsi="Times New Roman" w:cs="Times New Roman"/>
          <w:b/>
          <w:sz w:val="24"/>
          <w:szCs w:val="24"/>
        </w:rPr>
        <w:tab/>
        <w:t>Порядок осуществления возврата части потраченных средств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 xml:space="preserve">5.1. Возврат части потраченных средств на счет Карты осуществляется не позднее последнего дня календарного месяца, следующего за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0A2A">
        <w:rPr>
          <w:rFonts w:ascii="Times New Roman" w:hAnsi="Times New Roman" w:cs="Times New Roman"/>
          <w:sz w:val="24"/>
          <w:szCs w:val="24"/>
        </w:rPr>
        <w:t xml:space="preserve">тчетным периодом при условии, что Счет Карты к моменту осуществления возврата не </w:t>
      </w:r>
      <w:proofErr w:type="gramStart"/>
      <w:r w:rsidRPr="001D0A2A">
        <w:rPr>
          <w:rFonts w:ascii="Times New Roman" w:hAnsi="Times New Roman" w:cs="Times New Roman"/>
          <w:sz w:val="24"/>
          <w:szCs w:val="24"/>
        </w:rPr>
        <w:t>закрыт и на него не наложены</w:t>
      </w:r>
      <w:proofErr w:type="gramEnd"/>
      <w:r w:rsidRPr="001D0A2A">
        <w:rPr>
          <w:rFonts w:ascii="Times New Roman" w:hAnsi="Times New Roman" w:cs="Times New Roman"/>
          <w:sz w:val="24"/>
          <w:szCs w:val="24"/>
        </w:rPr>
        <w:t xml:space="preserve"> ограничения в соответствии с законодательством Российской Федерации.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>5.2. Возврат части потраченных средств, в сроки, указанные в п. 5.1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Pr="001D0A2A">
        <w:rPr>
          <w:rFonts w:ascii="Times New Roman" w:hAnsi="Times New Roman" w:cs="Times New Roman"/>
          <w:sz w:val="24"/>
          <w:szCs w:val="24"/>
        </w:rPr>
        <w:t xml:space="preserve">, осуществляется только относительно тех Квалифицированных операций, которые были отражены по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D0A2A">
        <w:rPr>
          <w:rFonts w:ascii="Times New Roman" w:hAnsi="Times New Roman" w:cs="Times New Roman"/>
          <w:sz w:val="24"/>
          <w:szCs w:val="24"/>
        </w:rPr>
        <w:t xml:space="preserve">чету Карты в 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соответствующем О</w:t>
      </w:r>
      <w:r w:rsidRPr="001D0A2A">
        <w:rPr>
          <w:rFonts w:ascii="Times New Roman" w:hAnsi="Times New Roman" w:cs="Times New Roman"/>
          <w:sz w:val="24"/>
          <w:szCs w:val="24"/>
        </w:rPr>
        <w:t>тчетном периоде.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>5.3. Возврат части потраченных средств не осуществляется по Квалифицированным операциям, которые будут отражены по Счету Карты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D0A2A">
        <w:rPr>
          <w:rFonts w:ascii="Times New Roman" w:hAnsi="Times New Roman" w:cs="Times New Roman"/>
          <w:sz w:val="24"/>
          <w:szCs w:val="24"/>
        </w:rPr>
        <w:t xml:space="preserve"> чем через 5 (пять) рабочих дней после даты окончания </w:t>
      </w:r>
      <w:r>
        <w:rPr>
          <w:rFonts w:ascii="Times New Roman" w:hAnsi="Times New Roman" w:cs="Times New Roman"/>
          <w:sz w:val="24"/>
          <w:szCs w:val="24"/>
        </w:rPr>
        <w:t xml:space="preserve">Срока действия </w:t>
      </w:r>
      <w:r w:rsidRPr="001D0A2A">
        <w:rPr>
          <w:rFonts w:ascii="Times New Roman" w:hAnsi="Times New Roman" w:cs="Times New Roman"/>
          <w:sz w:val="24"/>
          <w:szCs w:val="24"/>
        </w:rPr>
        <w:t>Акции.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>5.4. В случае если Держатель совершил Квалифицированную операцию, а в последующем данная операция была отменена (был проведен полный или частичный возврат покупки), то в случае полного возврата покупки Возврат части потраченных средств не производится, в случае частичного возврата покупки Возврат части потраченных сре</w:t>
      </w:r>
      <w:proofErr w:type="gramStart"/>
      <w:r w:rsidRPr="001D0A2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D0A2A">
        <w:rPr>
          <w:rFonts w:ascii="Times New Roman" w:hAnsi="Times New Roman" w:cs="Times New Roman"/>
          <w:sz w:val="24"/>
          <w:szCs w:val="24"/>
        </w:rPr>
        <w:t>оизводится пропорционально неотмененной сумме Квалифицированной операции.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 xml:space="preserve">5.5. Если отмена операции или возврат товара произошли после осуществления Возврата части потраченных средств Держателю, то соответствующая сумма вычитается из суммы Возврата части потраченных средств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0A2A">
        <w:rPr>
          <w:rFonts w:ascii="Times New Roman" w:hAnsi="Times New Roman" w:cs="Times New Roman"/>
          <w:sz w:val="24"/>
          <w:szCs w:val="24"/>
        </w:rPr>
        <w:t>тчетного периода, в котором отмена или возврат были проведены по Счету Карты.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 xml:space="preserve">5.6. Принимая участие в </w:t>
      </w:r>
      <w:proofErr w:type="gramStart"/>
      <w:r w:rsidRPr="001D0A2A">
        <w:rPr>
          <w:rFonts w:ascii="Times New Roman" w:hAnsi="Times New Roman" w:cs="Times New Roman"/>
          <w:sz w:val="24"/>
          <w:szCs w:val="24"/>
        </w:rPr>
        <w:t>Акции</w:t>
      </w:r>
      <w:proofErr w:type="gramEnd"/>
      <w:r w:rsidRPr="001D0A2A">
        <w:rPr>
          <w:rFonts w:ascii="Times New Roman" w:hAnsi="Times New Roman" w:cs="Times New Roman"/>
          <w:sz w:val="24"/>
          <w:szCs w:val="24"/>
        </w:rPr>
        <w:t xml:space="preserve"> Держатель Карты дает свое согласие на то, что в случае если в очередном Отчетном периоде Возврат части потраченных средств Держателю Карты не предусмотрен, то сумма Возврата части потраченных средств, подлежащая вычету в соответствии с п. 5.5., удерживается со Счета Карты путем проведения списания без распоряжения Держателя, как ошибочно зачисленная сумма.</w:t>
      </w:r>
    </w:p>
    <w:p w:rsidR="005D5CE9" w:rsidRPr="001D0A2A" w:rsidRDefault="005D5CE9" w:rsidP="005D5CE9">
      <w:pPr>
        <w:tabs>
          <w:tab w:val="left" w:pos="127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D0A2A">
        <w:rPr>
          <w:rFonts w:ascii="Times New Roman" w:hAnsi="Times New Roman" w:cs="Times New Roman"/>
          <w:sz w:val="24"/>
          <w:szCs w:val="24"/>
        </w:rPr>
        <w:t xml:space="preserve">5.7. Максимальный размер суммы Возврата части потраченных средств по Счету Карты за Отчетный период составляет 6 000 (Шесть тысяч) рублей. В случае если сумма Возврата части потраченных средств по Счету Карты составит более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0A2A">
        <w:rPr>
          <w:rFonts w:ascii="Times New Roman" w:hAnsi="Times New Roman" w:cs="Times New Roman"/>
          <w:sz w:val="24"/>
          <w:szCs w:val="24"/>
        </w:rPr>
        <w:t>6 000 (Шесть тысяч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D0A2A">
        <w:rPr>
          <w:rFonts w:ascii="Times New Roman" w:hAnsi="Times New Roman" w:cs="Times New Roman"/>
          <w:sz w:val="24"/>
          <w:szCs w:val="24"/>
        </w:rPr>
        <w:t>рублей за Отчетный период, то Возврат части потраченных средств выплачивается в размере 6 000 (Шесть тысяч) рублей в срок, установленный настоящими Правилами.</w:t>
      </w:r>
    </w:p>
    <w:p w:rsidR="005D5CE9" w:rsidRPr="001D0A2A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 xml:space="preserve">5.8. </w:t>
      </w:r>
      <w:proofErr w:type="gramStart"/>
      <w:r w:rsidRPr="001D0A2A">
        <w:rPr>
          <w:rFonts w:ascii="Times New Roman" w:hAnsi="Times New Roman" w:cs="Times New Roman"/>
          <w:sz w:val="24"/>
          <w:szCs w:val="24"/>
        </w:rPr>
        <w:t xml:space="preserve">В случае если валюта Счета карты отличается от валюты Российской Федерации, то суммы Возврата части потраченных средств, предполагаемые к зачислению на счет Карты в соответствии с п. 5.1 / к удержанию со Счета карты в соответствии с п. 5.6., рассчитываются в соответствии с курсом покупки/продажи, установленным Банком </w:t>
      </w:r>
      <w:r w:rsidRPr="001D0A2A">
        <w:rPr>
          <w:rFonts w:ascii="Times New Roman" w:hAnsi="Times New Roman" w:cs="Times New Roman"/>
          <w:sz w:val="24"/>
          <w:szCs w:val="24"/>
        </w:rPr>
        <w:lastRenderedPageBreak/>
        <w:t>для операций с использованием платежных карт Банка, совершенных вне сети Банка на дату</w:t>
      </w:r>
      <w:proofErr w:type="gramEnd"/>
      <w:r w:rsidRPr="001D0A2A">
        <w:rPr>
          <w:rFonts w:ascii="Times New Roman" w:hAnsi="Times New Roman" w:cs="Times New Roman"/>
          <w:sz w:val="24"/>
          <w:szCs w:val="24"/>
        </w:rPr>
        <w:t xml:space="preserve"> отражения операции по зачислению/ удержанию Банком суммы Возврата части потраченных средств по Счету карты.</w:t>
      </w:r>
    </w:p>
    <w:p w:rsidR="005D5CE9" w:rsidRDefault="005D5CE9" w:rsidP="005D5CE9">
      <w:pPr>
        <w:tabs>
          <w:tab w:val="left" w:pos="1276"/>
        </w:tabs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A2A">
        <w:rPr>
          <w:rFonts w:ascii="Times New Roman" w:hAnsi="Times New Roman" w:cs="Times New Roman"/>
          <w:sz w:val="24"/>
          <w:szCs w:val="24"/>
        </w:rPr>
        <w:t xml:space="preserve">5.9. Суммы Возврата </w:t>
      </w:r>
      <w:proofErr w:type="gramStart"/>
      <w:r w:rsidRPr="001D0A2A">
        <w:rPr>
          <w:rFonts w:ascii="Times New Roman" w:hAnsi="Times New Roman" w:cs="Times New Roman"/>
          <w:sz w:val="24"/>
          <w:szCs w:val="24"/>
        </w:rPr>
        <w:t>части потраченных средств, выплачиваемые Участнику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D39">
        <w:rPr>
          <w:rFonts w:ascii="Times New Roman" w:hAnsi="Times New Roman" w:cs="Times New Roman"/>
          <w:sz w:val="24"/>
          <w:szCs w:val="24"/>
        </w:rPr>
        <w:t>НДФЛ не облагаются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законодательством РФ о налогах и сборах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239" w:rsidRDefault="00D34239">
      <w:bookmarkStart w:id="0" w:name="_GoBack"/>
      <w:bookmarkEnd w:id="0"/>
    </w:p>
    <w:sectPr w:rsidR="00D3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A1" w:rsidRDefault="004719A1" w:rsidP="005D5CE9">
      <w:pPr>
        <w:spacing w:after="0" w:line="240" w:lineRule="auto"/>
      </w:pPr>
      <w:r>
        <w:separator/>
      </w:r>
    </w:p>
  </w:endnote>
  <w:endnote w:type="continuationSeparator" w:id="0">
    <w:p w:rsidR="004719A1" w:rsidRDefault="004719A1" w:rsidP="005D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A1" w:rsidRDefault="004719A1" w:rsidP="005D5CE9">
      <w:pPr>
        <w:spacing w:after="0" w:line="240" w:lineRule="auto"/>
      </w:pPr>
      <w:r>
        <w:separator/>
      </w:r>
    </w:p>
  </w:footnote>
  <w:footnote w:type="continuationSeparator" w:id="0">
    <w:p w:rsidR="004719A1" w:rsidRDefault="004719A1" w:rsidP="005D5CE9">
      <w:pPr>
        <w:spacing w:after="0" w:line="240" w:lineRule="auto"/>
      </w:pPr>
      <w:r>
        <w:continuationSeparator/>
      </w:r>
    </w:p>
  </w:footnote>
  <w:footnote w:id="1">
    <w:p w:rsidR="005D5CE9" w:rsidRDefault="005D5CE9" w:rsidP="005D5CE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46AD9">
        <w:t>Перечень тарифных планов и категорий карт, на которые распространяется действие Акции</w:t>
      </w:r>
      <w:r>
        <w:t>,</w:t>
      </w:r>
      <w:r w:rsidRPr="00946AD9">
        <w:t xml:space="preserve"> </w:t>
      </w:r>
      <w:proofErr w:type="gramStart"/>
      <w:r>
        <w:t xml:space="preserve">приводится в правилах Акции и </w:t>
      </w:r>
      <w:r w:rsidRPr="00946AD9">
        <w:t>может</w:t>
      </w:r>
      <w:proofErr w:type="gramEnd"/>
      <w:r w:rsidRPr="00946AD9">
        <w:t xml:space="preserve"> быть изменен</w:t>
      </w:r>
      <w:r>
        <w:t xml:space="preserve"> по соглашению  Банка и Организатора</w:t>
      </w:r>
      <w:r w:rsidRPr="00946AD9">
        <w:t>. Информация о новых тарифных планах и категориях карт публикуется путем размещения обновленных правил Акции на сайтах Организатора</w:t>
      </w:r>
      <w:r>
        <w:t xml:space="preserve"> Акции</w:t>
      </w:r>
      <w:r w:rsidRPr="00946AD9">
        <w:t xml:space="preserve"> </w:t>
      </w:r>
      <w:r w:rsidRPr="002A5A53">
        <w:t xml:space="preserve">www.perekrestok.ru </w:t>
      </w:r>
      <w:r w:rsidRPr="00946AD9">
        <w:t>и сайте Банка www.rshb.ru.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E1B09"/>
    <w:multiLevelType w:val="hybridMultilevel"/>
    <w:tmpl w:val="A2422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A5070"/>
    <w:multiLevelType w:val="multilevel"/>
    <w:tmpl w:val="B6D0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F"/>
    <w:rsid w:val="004719A1"/>
    <w:rsid w:val="005D5CE9"/>
    <w:rsid w:val="009A4DDF"/>
    <w:rsid w:val="00D3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D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D5C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D5C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D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D5C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D5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Natalia.Ostroukhova</dc:creator>
  <cp:keywords/>
  <dc:description/>
  <cp:lastModifiedBy>Natalia.Ostroukhova</cp:lastModifiedBy>
  <cp:revision>2</cp:revision>
  <dcterms:created xsi:type="dcterms:W3CDTF">2016-12-30T08:06:00Z</dcterms:created>
  <dcterms:modified xsi:type="dcterms:W3CDTF">2016-12-30T08:06:00Z</dcterms:modified>
</cp:coreProperties>
</file>